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000" w:x="3010" w:y="4478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-2"/>
          <w:sz w:val="36"/>
          <w:szCs w:val="22"/>
          <w:lang w:val="en-US" w:eastAsia="en-US" w:bidi="ar-SA"/>
        </w:rPr>
        <w:t>年度安全生产教育培训网络学习证明</w:t>
      </w:r>
    </w:p>
    <w:p>
      <w:pPr>
        <w:framePr w:w="2556" w:x="2417" w:y="8189"/>
        <w:widowControl w:val="0"/>
        <w:autoSpaceDE w:val="0"/>
        <w:autoSpaceDN w:val="0"/>
        <w:spacing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0"/>
          <w:sz w:val="26"/>
          <w:szCs w:val="22"/>
          <w:lang w:val="en-US" w:eastAsia="en-US" w:bidi="ar-SA"/>
        </w:rPr>
        <w:t>编号：XXXXXXXXXX</w:t>
      </w:r>
    </w:p>
    <w:p>
      <w:pPr>
        <w:framePr w:w="7169" w:x="2417" w:y="9188"/>
        <w:widowControl w:val="0"/>
        <w:autoSpaceDE w:val="0"/>
        <w:autoSpaceDN w:val="0"/>
        <w:spacing w:line="259" w:lineRule="exact"/>
        <w:ind w:left="583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4"/>
          <w:sz w:val="26"/>
          <w:szCs w:val="22"/>
          <w:lang w:val="en-US" w:eastAsia="en-US" w:bidi="ar-SA"/>
        </w:rPr>
        <w:t>XXX</w:t>
      </w:r>
      <w:r>
        <w:rPr>
          <w:rFonts w:hAnsi="Calibri"/>
          <w:color w:val="000000"/>
          <w:spacing w:val="14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31"/>
          <w:sz w:val="26"/>
          <w:szCs w:val="22"/>
          <w:lang w:val="en-US" w:eastAsia="en-US" w:bidi="ar-SA"/>
        </w:rPr>
        <w:t>参加了北京市建筑施工安全教育网络平台</w:t>
      </w:r>
    </w:p>
    <w:p>
      <w:pPr>
        <w:framePr w:w="7169" w:x="2417" w:y="9188"/>
        <w:widowControl w:val="0"/>
        <w:autoSpaceDE w:val="0"/>
        <w:autoSpaceDN w:val="0"/>
        <w:spacing w:before="180"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0"/>
          <w:sz w:val="26"/>
          <w:szCs w:val="22"/>
          <w:lang w:val="en-US" w:eastAsia="en-US" w:bidi="ar-SA"/>
        </w:rPr>
        <w:t>XXXX</w:t>
      </w:r>
      <w:r>
        <w:rPr>
          <w:rFonts w:hAnsi="Calibri"/>
          <w:color w:val="000000"/>
          <w:spacing w:val="9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1"/>
          <w:sz w:val="26"/>
          <w:szCs w:val="22"/>
          <w:lang w:val="en-US" w:eastAsia="en-US" w:bidi="ar-SA"/>
        </w:rPr>
        <w:t>年度</w:t>
      </w:r>
      <w:r>
        <w:rPr>
          <w:rFonts w:hAnsi="Calibri"/>
          <w:color w:val="000000"/>
          <w:spacing w:val="62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8"/>
          <w:sz w:val="26"/>
          <w:szCs w:val="22"/>
          <w:lang w:val="en-US" w:eastAsia="en-US" w:bidi="ar-SA"/>
        </w:rPr>
        <w:t>“年度安全生产教育培训”网络学习，合</w:t>
      </w:r>
      <w:r>
        <w:rPr>
          <w:rFonts w:hAnsi="Calibri"/>
          <w:color w:val="000000"/>
          <w:spacing w:val="-34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计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学</w:t>
      </w:r>
    </w:p>
    <w:p>
      <w:pPr>
        <w:framePr w:w="7169" w:x="2417" w:y="9188"/>
        <w:widowControl w:val="0"/>
        <w:autoSpaceDE w:val="0"/>
        <w:autoSpaceDN w:val="0"/>
        <w:spacing w:before="183"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满</w:t>
      </w:r>
      <w:r>
        <w:rPr>
          <w:rFonts w:hAnsi="Calibri"/>
          <w:color w:val="000000"/>
          <w:spacing w:val="61"/>
          <w:sz w:val="26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21"/>
          <w:sz w:val="26"/>
          <w:szCs w:val="22"/>
          <w:lang w:val="en-US" w:eastAsia="en-US" w:bidi="ar-SA"/>
        </w:rPr>
        <w:t>2</w:t>
      </w:r>
      <w:r>
        <w:rPr>
          <w:rFonts w:ascii="SimSun" w:hAnsi="Calibri"/>
          <w:color w:val="000000"/>
          <w:sz w:val="26"/>
          <w:szCs w:val="22"/>
          <w:lang w:val="en-US" w:eastAsia="en-US" w:bidi="ar-SA"/>
        </w:rPr>
        <w:t>0</w:t>
      </w:r>
      <w:r>
        <w:rPr>
          <w:rFonts w:ascii="SimSun" w:hAnsi="Calibri"/>
          <w:color w:val="000000"/>
          <w:spacing w:val="42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学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时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6"/>
          <w:sz w:val="26"/>
          <w:szCs w:val="22"/>
          <w:lang w:val="en-US" w:eastAsia="en-US" w:bidi="ar-SA"/>
        </w:rPr>
        <w:t>(详</w:t>
      </w:r>
      <w:r>
        <w:rPr>
          <w:rFonts w:hAnsi="Calibri"/>
          <w:color w:val="000000"/>
          <w:spacing w:val="-41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细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学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习</w:t>
      </w:r>
      <w:r>
        <w:rPr>
          <w:rFonts w:hAnsi="Calibri"/>
          <w:color w:val="000000"/>
          <w:spacing w:val="-13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内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容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见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附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件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6"/>
          <w:sz w:val="26"/>
          <w:szCs w:val="22"/>
          <w:lang w:val="en-US" w:eastAsia="en-US" w:bidi="ar-SA"/>
        </w:rPr>
        <w:t>),经</w:t>
      </w:r>
      <w:r>
        <w:rPr>
          <w:rFonts w:hAnsi="Calibri"/>
          <w:color w:val="000000"/>
          <w:spacing w:val="-41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测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试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合</w:t>
      </w:r>
      <w:r>
        <w:rPr>
          <w:rFonts w:hAnsi="Calibri"/>
          <w:color w:val="000000"/>
          <w:spacing w:val="-13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格</w:t>
      </w:r>
      <w:r>
        <w:rPr>
          <w:rFonts w:hAnsi="Calibri"/>
          <w:color w:val="000000"/>
          <w:spacing w:val="-18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97"/>
          <w:sz w:val="26"/>
          <w:szCs w:val="22"/>
          <w:lang w:val="en-US" w:eastAsia="en-US" w:bidi="ar-SA"/>
        </w:rPr>
        <w:t>，特</w:t>
      </w:r>
    </w:p>
    <w:p>
      <w:pPr>
        <w:framePr w:w="7169" w:x="2417" w:y="9188"/>
        <w:widowControl w:val="0"/>
        <w:autoSpaceDE w:val="0"/>
        <w:autoSpaceDN w:val="0"/>
        <w:spacing w:before="180"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6"/>
          <w:szCs w:val="22"/>
          <w:lang w:val="en-US" w:eastAsia="en-US" w:bidi="ar-SA"/>
        </w:rPr>
        <w:t>此证</w:t>
      </w:r>
      <w:r>
        <w:rPr>
          <w:rFonts w:hAnsi="Calibri"/>
          <w:color w:val="000000"/>
          <w:spacing w:val="-14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明</w:t>
      </w:r>
      <w:r>
        <w:rPr>
          <w:rFonts w:hAnsi="Calibri"/>
          <w:color w:val="000000"/>
          <w:spacing w:val="-15"/>
          <w:sz w:val="2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。</w:t>
      </w:r>
    </w:p>
    <w:p>
      <w:pPr>
        <w:framePr w:w="499" w:x="2417" w:y="11880"/>
        <w:widowControl w:val="0"/>
        <w:autoSpaceDE w:val="0"/>
        <w:autoSpaceDN w:val="0"/>
        <w:spacing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6"/>
          <w:szCs w:val="22"/>
          <w:lang w:val="en-US" w:eastAsia="en-US" w:bidi="ar-SA"/>
        </w:rPr>
        <w:t>姓</w:t>
      </w:r>
    </w:p>
    <w:p>
      <w:pPr>
        <w:framePr w:w="1241" w:x="3293" w:y="11880"/>
        <w:widowControl w:val="0"/>
        <w:autoSpaceDE w:val="0"/>
        <w:autoSpaceDN w:val="0"/>
        <w:spacing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3"/>
          <w:sz w:val="26"/>
          <w:szCs w:val="22"/>
          <w:lang w:val="en-US" w:eastAsia="en-US" w:bidi="ar-SA"/>
        </w:rPr>
        <w:t>名：XXX</w:t>
      </w:r>
    </w:p>
    <w:p>
      <w:pPr>
        <w:framePr w:w="4308" w:x="2417" w:y="12360"/>
        <w:widowControl w:val="0"/>
        <w:autoSpaceDE w:val="0"/>
        <w:autoSpaceDN w:val="0"/>
        <w:spacing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9"/>
          <w:sz w:val="26"/>
          <w:szCs w:val="22"/>
          <w:lang w:val="en-US" w:eastAsia="en-US" w:bidi="ar-SA"/>
        </w:rPr>
        <w:t>证件号码：XXXXXXXXXXXXXXXXXX</w:t>
      </w:r>
    </w:p>
    <w:p>
      <w:pPr>
        <w:framePr w:w="4308" w:x="2417" w:y="12360"/>
        <w:widowControl w:val="0"/>
        <w:autoSpaceDE w:val="0"/>
        <w:autoSpaceDN w:val="0"/>
        <w:spacing w:before="221"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1"/>
          <w:sz w:val="26"/>
          <w:szCs w:val="22"/>
          <w:lang w:val="en-US" w:eastAsia="en-US" w:bidi="ar-SA"/>
        </w:rPr>
        <w:t>签发日期：XXXX-XX-XX</w:t>
      </w:r>
    </w:p>
    <w:p>
      <w:pPr>
        <w:framePr w:w="4296" w:x="2417" w:y="13320"/>
        <w:widowControl w:val="0"/>
        <w:autoSpaceDE w:val="0"/>
        <w:autoSpaceDN w:val="0"/>
        <w:spacing w:line="259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32"/>
          <w:sz w:val="26"/>
          <w:szCs w:val="22"/>
          <w:lang w:val="en-US" w:eastAsia="en-US" w:bidi="ar-SA"/>
        </w:rPr>
        <w:t>签发单位：北京市建设教育协会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89.3pt;height:691.15pt;margin-top:76.1pt;margin-left:53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000" w:x="5539" w:y="1980"/>
        <w:widowControl w:val="0"/>
        <w:autoSpaceDE w:val="0"/>
        <w:autoSpaceDN w:val="0"/>
        <w:spacing w:line="360" w:lineRule="exact"/>
        <w:rPr>
          <w:rFonts w:eastAsiaTheme="minorEastAsia" w:hAnsiTheme="minorHAnsi" w:cstheme="minorBidi"/>
          <w:color w:val="000000"/>
          <w:sz w:val="36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年度安全生产教育培训网络学习证明</w:t>
      </w:r>
    </w:p>
    <w:p>
      <w:pPr>
        <w:framePr w:w="5280" w:x="5899" w:y="2645"/>
        <w:widowControl w:val="0"/>
        <w:autoSpaceDE w:val="0"/>
        <w:autoSpaceDN w:val="0"/>
        <w:spacing w:line="25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Cs w:val="22"/>
          <w:lang w:val="en-US" w:eastAsia="en-US" w:bidi="ar-SA"/>
        </w:rPr>
        <w:t>培训记录（可作为年度安全生产教育记录填写）</w:t>
      </w:r>
    </w:p>
    <w:p>
      <w:pPr>
        <w:framePr w:w="516" w:x="2026" w:y="3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5"/>
          <w:szCs w:val="22"/>
          <w:lang w:val="en-US" w:eastAsia="en-US" w:bidi="ar-SA"/>
        </w:rPr>
        <w:t>序号</w:t>
      </w:r>
    </w:p>
    <w:p>
      <w:pPr>
        <w:framePr w:w="516" w:x="2026" w:y="3249"/>
        <w:widowControl w:val="0"/>
        <w:autoSpaceDE w:val="0"/>
        <w:autoSpaceDN w:val="0"/>
        <w:spacing w:before="201" w:line="145" w:lineRule="exact"/>
        <w:ind w:left="142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1</w:t>
      </w:r>
    </w:p>
    <w:p>
      <w:pPr>
        <w:framePr w:w="523" w:x="2575" w:y="3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5"/>
          <w:szCs w:val="22"/>
          <w:lang w:val="en-US" w:eastAsia="en-US" w:bidi="ar-SA"/>
        </w:rPr>
        <w:t>年度</w:t>
      </w:r>
    </w:p>
    <w:p>
      <w:pPr>
        <w:framePr w:w="823" w:x="4771" w:y="3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5"/>
          <w:szCs w:val="22"/>
          <w:lang w:val="en-US" w:eastAsia="en-US" w:bidi="ar-SA"/>
        </w:rPr>
        <w:t>培训内容</w:t>
      </w:r>
    </w:p>
    <w:p>
      <w:pPr>
        <w:framePr w:w="823" w:x="8897" w:y="3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5"/>
          <w:szCs w:val="22"/>
          <w:lang w:val="en-US" w:eastAsia="en-US" w:bidi="ar-SA"/>
        </w:rPr>
        <w:t>课程名称</w:t>
      </w:r>
    </w:p>
    <w:p>
      <w:pPr>
        <w:framePr w:w="815" w:x="11376" w:y="3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5"/>
          <w:szCs w:val="22"/>
          <w:lang w:val="en-US" w:eastAsia="en-US" w:bidi="ar-SA"/>
        </w:rPr>
        <w:t>培训方式</w:t>
      </w:r>
    </w:p>
    <w:p>
      <w:pPr>
        <w:framePr w:w="815" w:x="11376" w:y="3249"/>
        <w:widowControl w:val="0"/>
        <w:autoSpaceDE w:val="0"/>
        <w:autoSpaceDN w:val="0"/>
        <w:spacing w:before="201" w:line="145" w:lineRule="exact"/>
        <w:ind w:left="192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网络</w:t>
      </w:r>
    </w:p>
    <w:p>
      <w:pPr>
        <w:framePr w:w="823" w:x="12511" w:y="3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5"/>
          <w:szCs w:val="22"/>
          <w:lang w:val="en-US" w:eastAsia="en-US" w:bidi="ar-SA"/>
        </w:rPr>
        <w:t>培训单位</w:t>
      </w:r>
    </w:p>
    <w:p>
      <w:pPr>
        <w:framePr w:w="815" w:x="13644" w:y="3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5"/>
          <w:szCs w:val="22"/>
          <w:lang w:val="en-US" w:eastAsia="en-US" w:bidi="ar-SA"/>
        </w:rPr>
        <w:t>授课教师</w:t>
      </w:r>
    </w:p>
    <w:p>
      <w:pPr>
        <w:framePr w:w="815" w:x="13644" w:y="3249"/>
        <w:widowControl w:val="0"/>
        <w:autoSpaceDE w:val="0"/>
        <w:autoSpaceDN w:val="0"/>
        <w:spacing w:before="201" w:line="145" w:lineRule="exact"/>
        <w:ind w:left="192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魏巍</w:t>
      </w:r>
    </w:p>
    <w:p>
      <w:pPr>
        <w:framePr w:w="524" w:x="14503" w:y="3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5"/>
          <w:szCs w:val="22"/>
          <w:lang w:val="en-US" w:eastAsia="en-US" w:bidi="ar-SA"/>
        </w:rPr>
        <w:t>学时</w:t>
      </w:r>
    </w:p>
    <w:p>
      <w:pPr>
        <w:framePr w:w="524" w:x="14503" w:y="3249"/>
        <w:widowControl w:val="0"/>
        <w:autoSpaceDE w:val="0"/>
        <w:autoSpaceDN w:val="0"/>
        <w:spacing w:before="201" w:line="145" w:lineRule="exact"/>
        <w:ind w:left="53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2.73</w:t>
      </w:r>
    </w:p>
    <w:p>
      <w:pPr>
        <w:framePr w:w="3072" w:x="2606" w:y="3606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2025</w:t>
      </w:r>
      <w:r>
        <w:rPr>
          <w:rFonts w:eastAsiaTheme="minorEastAsia" w:hAnsiTheme="minorHAnsi" w:cstheme="minorBidi"/>
          <w:color w:val="000000"/>
          <w:spacing w:val="124"/>
          <w:sz w:val="14"/>
          <w:szCs w:val="22"/>
          <w:lang w:val="en-US" w:eastAsia="en-US" w:bidi="ar-SA"/>
        </w:rPr>
        <w:t xml:space="preserve"> </w:t>
      </w: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安全生产法律、法规、规章和相关标准</w:t>
      </w:r>
    </w:p>
    <w:p>
      <w:pPr>
        <w:framePr w:w="3072" w:x="2606" w:y="3606"/>
        <w:widowControl w:val="0"/>
        <w:autoSpaceDE w:val="0"/>
        <w:autoSpaceDN w:val="0"/>
        <w:spacing w:before="23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2025</w:t>
      </w:r>
      <w:r>
        <w:rPr>
          <w:rFonts w:eastAsiaTheme="minorEastAsia" w:hAnsiTheme="minorHAnsi" w:cstheme="minorBidi"/>
          <w:color w:val="000000"/>
          <w:spacing w:val="124"/>
          <w:sz w:val="14"/>
          <w:szCs w:val="22"/>
          <w:lang w:val="en-US" w:eastAsia="en-US" w:bidi="ar-SA"/>
        </w:rPr>
        <w:t xml:space="preserve"> </w:t>
      </w: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安全生产规章制度和操作规程</w:t>
      </w:r>
    </w:p>
    <w:p>
      <w:pPr>
        <w:framePr w:w="3072" w:x="2606" w:y="3606"/>
        <w:widowControl w:val="0"/>
        <w:autoSpaceDE w:val="0"/>
        <w:autoSpaceDN w:val="0"/>
        <w:spacing w:before="239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2025</w:t>
      </w:r>
      <w:r>
        <w:rPr>
          <w:rFonts w:eastAsiaTheme="minorEastAsia" w:hAnsiTheme="minorHAnsi" w:cstheme="minorBidi"/>
          <w:color w:val="000000"/>
          <w:spacing w:val="124"/>
          <w:sz w:val="14"/>
          <w:szCs w:val="22"/>
          <w:lang w:val="en-US" w:eastAsia="en-US" w:bidi="ar-SA"/>
        </w:rPr>
        <w:t xml:space="preserve"> </w:t>
      </w: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岗位安全操作技能</w:t>
      </w:r>
    </w:p>
    <w:p>
      <w:pPr>
        <w:framePr w:w="1609" w:x="7200" w:y="3606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新安全生产法修订解读</w:t>
      </w:r>
    </w:p>
    <w:p>
      <w:pPr>
        <w:framePr w:w="1470" w:x="12211" w:y="3606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北京市建设教育协会</w:t>
      </w:r>
    </w:p>
    <w:p>
      <w:pPr>
        <w:framePr w:w="283" w:x="2167" w:y="398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2</w:t>
      </w:r>
    </w:p>
    <w:p>
      <w:pPr>
        <w:framePr w:w="283" w:x="2167" w:y="3987"/>
        <w:widowControl w:val="0"/>
        <w:autoSpaceDE w:val="0"/>
        <w:autoSpaceDN w:val="0"/>
        <w:spacing w:before="239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3</w:t>
      </w:r>
    </w:p>
    <w:p>
      <w:pPr>
        <w:framePr w:w="3636" w:x="7200" w:y="398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建筑工程施工现场安全资料管理规程(DB11/T</w:t>
      </w:r>
      <w:r>
        <w:rPr>
          <w:rFonts w:eastAsiaTheme="minorEastAsia" w:hAnsiTheme="minorHAnsi" w:cstheme="minorBidi"/>
          <w:color w:val="000000"/>
          <w:spacing w:val="3"/>
          <w:sz w:val="14"/>
          <w:szCs w:val="22"/>
          <w:lang w:val="en-US" w:eastAsia="en-US" w:bidi="ar-SA"/>
        </w:rPr>
        <w:t xml:space="preserve"> </w:t>
      </w: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383-2023)</w:t>
      </w:r>
    </w:p>
    <w:p>
      <w:pPr>
        <w:framePr w:w="3636" w:x="7200" w:y="3987"/>
        <w:widowControl w:val="0"/>
        <w:autoSpaceDE w:val="0"/>
        <w:autoSpaceDN w:val="0"/>
        <w:spacing w:before="239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“安管人员”岗位安全操作技能</w:t>
      </w:r>
    </w:p>
    <w:p>
      <w:pPr>
        <w:framePr w:w="488" w:x="11568" w:y="398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网络</w:t>
      </w:r>
    </w:p>
    <w:p>
      <w:pPr>
        <w:framePr w:w="488" w:x="11568" w:y="3987"/>
        <w:widowControl w:val="0"/>
        <w:autoSpaceDE w:val="0"/>
        <w:autoSpaceDN w:val="0"/>
        <w:spacing w:before="239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网络</w:t>
      </w:r>
    </w:p>
    <w:p>
      <w:pPr>
        <w:framePr w:w="1470" w:x="12211" w:y="398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北京市建设教育协会</w:t>
      </w:r>
    </w:p>
    <w:p>
      <w:pPr>
        <w:framePr w:w="1470" w:x="12211" w:y="3987"/>
        <w:widowControl w:val="0"/>
        <w:autoSpaceDE w:val="0"/>
        <w:autoSpaceDN w:val="0"/>
        <w:spacing w:before="239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北京市建设教育协会</w:t>
      </w:r>
    </w:p>
    <w:p>
      <w:pPr>
        <w:framePr w:w="630" w:x="13764" w:y="398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卢希峰</w:t>
      </w:r>
    </w:p>
    <w:p>
      <w:pPr>
        <w:framePr w:w="630" w:x="13764" w:y="3987"/>
        <w:widowControl w:val="0"/>
        <w:autoSpaceDE w:val="0"/>
        <w:autoSpaceDN w:val="0"/>
        <w:spacing w:before="239" w:line="145" w:lineRule="exact"/>
        <w:ind w:left="72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李淳</w:t>
      </w:r>
    </w:p>
    <w:p>
      <w:pPr>
        <w:framePr w:w="463" w:x="14556" w:y="398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2.77</w:t>
      </w:r>
    </w:p>
    <w:p>
      <w:pPr>
        <w:framePr w:w="463" w:x="14556" w:y="3987"/>
        <w:widowControl w:val="0"/>
        <w:autoSpaceDE w:val="0"/>
        <w:autoSpaceDN w:val="0"/>
        <w:spacing w:before="239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0.55</w:t>
      </w:r>
    </w:p>
    <w:p>
      <w:pPr>
        <w:framePr w:w="3420" w:x="7200" w:y="4753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结合事故案例说“三宝”（安全带、安全帽、安全网）</w:t>
      </w:r>
    </w:p>
    <w:p>
      <w:pPr>
        <w:framePr w:w="488" w:x="13836" w:y="4753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李淳</w:t>
      </w:r>
    </w:p>
    <w:p>
      <w:pPr>
        <w:framePr w:w="488" w:x="13836" w:y="4753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李淳</w:t>
      </w:r>
    </w:p>
    <w:p>
      <w:pPr>
        <w:framePr w:w="463" w:x="14556" w:y="4753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0.35</w:t>
      </w:r>
    </w:p>
    <w:p>
      <w:pPr>
        <w:framePr w:w="463" w:x="14556" w:y="4753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0.66</w:t>
      </w:r>
    </w:p>
    <w:p>
      <w:pPr>
        <w:framePr w:w="283" w:x="2167" w:y="4909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4</w:t>
      </w:r>
    </w:p>
    <w:p>
      <w:pPr>
        <w:framePr w:w="4612" w:x="2606" w:y="4909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2025</w:t>
      </w:r>
      <w:r>
        <w:rPr>
          <w:rFonts w:eastAsiaTheme="minorEastAsia" w:hAnsiTheme="minorHAnsi" w:cstheme="minorBidi"/>
          <w:color w:val="000000"/>
          <w:spacing w:val="124"/>
          <w:sz w:val="14"/>
          <w:szCs w:val="22"/>
          <w:lang w:val="en-US" w:eastAsia="en-US" w:bidi="ar-SA"/>
        </w:rPr>
        <w:t xml:space="preserve"> </w:t>
      </w: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安全设备、设施、工具、劳动防护用品的使用、维护和保管知识</w:t>
      </w:r>
    </w:p>
    <w:p>
      <w:pPr>
        <w:framePr w:w="488" w:x="11568" w:y="4909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网络</w:t>
      </w:r>
    </w:p>
    <w:p>
      <w:pPr>
        <w:framePr w:w="1470" w:x="12211" w:y="4909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北京市建设教育协会</w:t>
      </w:r>
    </w:p>
    <w:p>
      <w:pPr>
        <w:framePr w:w="3600" w:x="7200" w:y="5065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建筑与市政施工现场安全卫生与职业健康通用规范详解</w:t>
      </w:r>
    </w:p>
    <w:p>
      <w:pPr>
        <w:framePr w:w="3180" w:x="7200" w:y="544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附着式升降脚手架事故案例原因分析及防范措施</w:t>
      </w:r>
    </w:p>
    <w:p>
      <w:pPr>
        <w:framePr w:w="3180" w:x="7200" w:y="5447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普通脚手架事故案例</w:t>
      </w:r>
    </w:p>
    <w:p>
      <w:pPr>
        <w:framePr w:w="630" w:x="13764" w:y="544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郭玉增</w:t>
      </w:r>
    </w:p>
    <w:p>
      <w:pPr>
        <w:framePr w:w="630" w:x="13764" w:y="5447"/>
        <w:widowControl w:val="0"/>
        <w:autoSpaceDE w:val="0"/>
        <w:autoSpaceDN w:val="0"/>
        <w:spacing w:before="167" w:line="145" w:lineRule="exact"/>
        <w:ind w:left="72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毕欣</w:t>
      </w:r>
    </w:p>
    <w:p>
      <w:pPr>
        <w:framePr w:w="463" w:x="14556" w:y="5447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2.51</w:t>
      </w:r>
    </w:p>
    <w:p>
      <w:pPr>
        <w:framePr w:w="463" w:x="14556" w:y="5447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1.15</w:t>
      </w:r>
    </w:p>
    <w:p>
      <w:pPr>
        <w:framePr w:w="463" w:x="14556" w:y="5447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1.53</w:t>
      </w:r>
    </w:p>
    <w:p>
      <w:pPr>
        <w:framePr w:w="463" w:x="14556" w:y="5447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2.48</w:t>
      </w:r>
    </w:p>
    <w:p>
      <w:pPr>
        <w:framePr w:w="463" w:x="14556" w:y="5447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1.44</w:t>
      </w:r>
    </w:p>
    <w:p>
      <w:pPr>
        <w:framePr w:w="463" w:x="14556" w:y="5447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3.13</w:t>
      </w:r>
    </w:p>
    <w:p>
      <w:pPr>
        <w:framePr w:w="463" w:x="14556" w:y="5447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1.44</w:t>
      </w:r>
    </w:p>
    <w:p>
      <w:pPr>
        <w:framePr w:w="2479" w:x="7200" w:y="6071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普通脚手架事故防范措施及检查要点</w:t>
      </w:r>
    </w:p>
    <w:p>
      <w:pPr>
        <w:framePr w:w="488" w:x="13836" w:y="6071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毕欣</w:t>
      </w:r>
    </w:p>
    <w:p>
      <w:pPr>
        <w:framePr w:w="283" w:x="2167" w:y="6383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5</w:t>
      </w:r>
    </w:p>
    <w:p>
      <w:pPr>
        <w:framePr w:w="8193" w:x="2606" w:y="6383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2025</w:t>
      </w:r>
      <w:r>
        <w:rPr>
          <w:rFonts w:eastAsiaTheme="minorEastAsia" w:hAnsiTheme="minorHAnsi" w:cstheme="minorBidi"/>
          <w:color w:val="000000"/>
          <w:spacing w:val="124"/>
          <w:sz w:val="14"/>
          <w:szCs w:val="22"/>
          <w:lang w:val="en-US" w:eastAsia="en-US" w:bidi="ar-SA"/>
        </w:rPr>
        <w:t xml:space="preserve"> </w:t>
      </w: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生产安全事故防范和应急措施、自救互救知识，生产安全事故案例</w:t>
      </w:r>
      <w:r>
        <w:rPr>
          <w:rFonts w:eastAsiaTheme="minorEastAsia" w:hAnsiTheme="minorHAnsi" w:cstheme="minorBidi"/>
          <w:color w:val="000000"/>
          <w:spacing w:val="46"/>
          <w:sz w:val="14"/>
          <w:szCs w:val="22"/>
          <w:lang w:val="en-US" w:eastAsia="en-US" w:bidi="ar-SA"/>
        </w:rPr>
        <w:t xml:space="preserve"> </w:t>
      </w: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施工升降机及物料升降机事故案例原因分析及防范措施</w:t>
      </w:r>
    </w:p>
    <w:p>
      <w:pPr>
        <w:framePr w:w="488" w:x="11568" w:y="6383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网络</w:t>
      </w:r>
    </w:p>
    <w:p>
      <w:pPr>
        <w:framePr w:w="1470" w:x="12211" w:y="6383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北京市建设教育协会</w:t>
      </w:r>
    </w:p>
    <w:p>
      <w:pPr>
        <w:framePr w:w="630" w:x="13764" w:y="6383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史峻强</w:t>
      </w:r>
    </w:p>
    <w:p>
      <w:pPr>
        <w:framePr w:w="630" w:x="13764" w:y="6383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马建村</w:t>
      </w:r>
    </w:p>
    <w:p>
      <w:pPr>
        <w:framePr w:w="630" w:x="13764" w:y="6383"/>
        <w:widowControl w:val="0"/>
        <w:autoSpaceDE w:val="0"/>
        <w:autoSpaceDN w:val="0"/>
        <w:spacing w:before="167" w:line="145" w:lineRule="exact"/>
        <w:ind w:left="72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赵斌</w:t>
      </w:r>
    </w:p>
    <w:p>
      <w:pPr>
        <w:framePr w:w="2059" w:x="7200" w:y="6695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施工升降机安全隐患图析</w:t>
      </w:r>
    </w:p>
    <w:p>
      <w:pPr>
        <w:framePr w:w="2059" w:x="7200" w:y="6695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建筑塔式起重机安全隐患图析</w:t>
      </w:r>
    </w:p>
    <w:p>
      <w:pPr>
        <w:framePr w:w="2059" w:x="7200" w:y="6695"/>
        <w:widowControl w:val="0"/>
        <w:autoSpaceDE w:val="0"/>
        <w:autoSpaceDN w:val="0"/>
        <w:spacing w:before="167"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高处坠落事故动画演示</w:t>
      </w:r>
    </w:p>
    <w:p>
      <w:pPr>
        <w:framePr w:w="769" w:x="13694" w:y="7319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动画形式</w:t>
      </w:r>
    </w:p>
    <w:p>
      <w:pPr>
        <w:framePr w:w="283" w:x="2167" w:y="7700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6</w:t>
      </w:r>
    </w:p>
    <w:p>
      <w:pPr>
        <w:framePr w:w="4192" w:x="2606" w:y="7700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2025</w:t>
      </w:r>
      <w:r>
        <w:rPr>
          <w:rFonts w:eastAsiaTheme="minorEastAsia" w:hAnsiTheme="minorHAnsi" w:cstheme="minorBidi"/>
          <w:color w:val="000000"/>
          <w:spacing w:val="124"/>
          <w:sz w:val="14"/>
          <w:szCs w:val="22"/>
          <w:lang w:val="en-US" w:eastAsia="en-US" w:bidi="ar-SA"/>
        </w:rPr>
        <w:t xml:space="preserve"> </w:t>
      </w: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其他需要培训的内容（国内外先进的安全生产管理经验）</w:t>
      </w:r>
    </w:p>
    <w:p>
      <w:pPr>
        <w:framePr w:w="2618" w:x="7200" w:y="7700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某大型工程项目安全管理实例经验交流</w:t>
      </w:r>
    </w:p>
    <w:p>
      <w:pPr>
        <w:framePr w:w="488" w:x="11568" w:y="7700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网络</w:t>
      </w:r>
    </w:p>
    <w:p>
      <w:pPr>
        <w:framePr w:w="1470" w:x="12211" w:y="7700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北京市建设教育协会</w:t>
      </w:r>
    </w:p>
    <w:p>
      <w:pPr>
        <w:framePr w:w="630" w:x="13764" w:y="7700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4"/>
          <w:szCs w:val="22"/>
          <w:lang w:val="en-US" w:eastAsia="en-US" w:bidi="ar-SA"/>
        </w:rPr>
        <w:t>张剑平</w:t>
      </w:r>
    </w:p>
    <w:p>
      <w:pPr>
        <w:framePr w:w="630" w:x="13764" w:y="7700"/>
        <w:widowControl w:val="0"/>
        <w:autoSpaceDE w:val="0"/>
        <w:autoSpaceDN w:val="0"/>
        <w:spacing w:before="237" w:line="145" w:lineRule="exact"/>
        <w:ind w:left="72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4"/>
          <w:szCs w:val="22"/>
          <w:lang w:val="en-US" w:eastAsia="en-US" w:bidi="ar-SA"/>
        </w:rPr>
        <w:t>合计</w:t>
      </w:r>
    </w:p>
    <w:p>
      <w:pPr>
        <w:framePr w:w="463" w:x="14556" w:y="7700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pacing w:val="1"/>
          <w:sz w:val="14"/>
          <w:szCs w:val="22"/>
          <w:lang w:val="en-US" w:eastAsia="en-US" w:bidi="ar-SA"/>
        </w:rPr>
        <w:t>2.84</w:t>
      </w:r>
    </w:p>
    <w:p>
      <w:pPr>
        <w:framePr w:w="535" w:x="14520" w:y="8082"/>
        <w:widowControl w:val="0"/>
        <w:autoSpaceDE w:val="0"/>
        <w:autoSpaceDN w:val="0"/>
        <w:spacing w:line="145" w:lineRule="exact"/>
        <w:rPr>
          <w:rFonts w:eastAsiaTheme="minorEastAsia" w:hAnsiTheme="minorHAnsi" w:cstheme="minorBidi"/>
          <w:color w:val="000000"/>
          <w:sz w:val="14"/>
          <w:szCs w:val="22"/>
          <w:lang w:val="en-US" w:eastAsia="en-US" w:bidi="ar-SA"/>
        </w:rPr>
      </w:pPr>
      <w:r>
        <w:rPr>
          <w:rFonts w:ascii="DengXian" w:eastAsiaTheme="minorEastAsia" w:hAnsiTheme="minorHAnsi" w:cstheme="minorBidi"/>
          <w:color w:val="000000"/>
          <w:sz w:val="14"/>
          <w:szCs w:val="22"/>
          <w:lang w:val="en-US" w:eastAsia="en-US" w:bidi="ar-SA"/>
        </w:rPr>
        <w:t>23.58</w:t>
      </w:r>
    </w:p>
    <w:p>
      <w:pPr>
        <w:framePr w:w="13046" w:x="1877" w:y="9249"/>
        <w:widowControl w:val="0"/>
        <w:autoSpaceDE w:val="0"/>
        <w:autoSpaceDN w:val="0"/>
        <w:spacing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pacing w:val="-1"/>
          <w:sz w:val="15"/>
          <w:szCs w:val="22"/>
          <w:lang w:val="en-US" w:eastAsia="en-US" w:bidi="ar-SA"/>
        </w:rPr>
        <w:t>特别提示：根据相关文件要求，各建筑施工企业应当对本企业“安管人员”开展每年不少于</w:t>
      </w:r>
      <w:r>
        <w:rPr>
          <w:rFonts w:eastAsiaTheme="minorEastAsia" w:hAnsiTheme="minorHAnsi" w:cstheme="minorBidi"/>
          <w:color w:val="000000"/>
          <w:spacing w:val="39"/>
          <w:sz w:val="15"/>
          <w:szCs w:val="22"/>
          <w:lang w:val="en-US" w:eastAsia="en-US" w:bidi="ar-SA"/>
        </w:rPr>
        <w:t xml:space="preserve"> </w:t>
      </w:r>
      <w:r>
        <w:rPr>
          <w:rFonts w:ascii="DengXian" w:eastAsiaTheme="minorEastAsia" w:hAnsiTheme="minorHAnsi" w:cstheme="minorBidi"/>
          <w:color w:val="000000"/>
          <w:sz w:val="15"/>
          <w:szCs w:val="22"/>
          <w:lang w:val="en-US" w:eastAsia="en-US" w:bidi="ar-SA"/>
        </w:rPr>
        <w:t>20</w:t>
      </w:r>
      <w:r>
        <w:rPr>
          <w:rFonts w:eastAsiaTheme="minorEastAsia" w:hAnsiTheme="minorHAnsi" w:cstheme="minorBidi"/>
          <w:color w:val="000000"/>
          <w:spacing w:val="37"/>
          <w:sz w:val="15"/>
          <w:szCs w:val="22"/>
          <w:lang w:val="en-US" w:eastAsia="en-US" w:bidi="ar-SA"/>
        </w:rPr>
        <w:t xml:space="preserve"> </w:t>
      </w:r>
      <w:r>
        <w:rPr>
          <w:rFonts w:ascii="DengXian" w:hAnsi="DengXian" w:eastAsiaTheme="minorEastAsia" w:cs="DengXian"/>
          <w:color w:val="000000"/>
          <w:spacing w:val="-1"/>
          <w:sz w:val="15"/>
          <w:szCs w:val="22"/>
          <w:lang w:val="en-US" w:eastAsia="en-US" w:bidi="ar-SA"/>
        </w:rPr>
        <w:t>学时的安全生产教育和培训，并如实将安全生产教育和培训的时间、内容、参加人员以及考核结果等情</w:t>
      </w:r>
    </w:p>
    <w:p>
      <w:pPr>
        <w:framePr w:w="13046" w:x="1877" w:y="9249"/>
        <w:widowControl w:val="0"/>
        <w:autoSpaceDE w:val="0"/>
        <w:autoSpaceDN w:val="0"/>
        <w:spacing w:before="157" w:line="155" w:lineRule="exact"/>
        <w:rPr>
          <w:rFonts w:eastAsiaTheme="minorEastAsia" w:hAnsiTheme="minorHAnsi" w:cstheme="minorBidi"/>
          <w:color w:val="000000"/>
          <w:sz w:val="15"/>
          <w:szCs w:val="22"/>
          <w:lang w:val="en-US" w:eastAsia="en-US" w:bidi="ar-SA"/>
        </w:rPr>
      </w:pPr>
      <w:r>
        <w:rPr>
          <w:rFonts w:ascii="DengXian" w:hAnsi="DengXian" w:eastAsiaTheme="minorEastAsia" w:cs="DengXian"/>
          <w:color w:val="000000"/>
          <w:sz w:val="15"/>
          <w:szCs w:val="22"/>
          <w:lang w:val="en-US" w:eastAsia="en-US" w:bidi="ar-SA"/>
        </w:rPr>
        <w:t>况记入企业安全生产教育和培训档案，相关资料存档备查。未按规定参加企业年度安全生产教育和培训或考核不合格的“安管人员”，不得上岗作业。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778.4pt;height:530.25pt;margin-top:34.45pt;margin-left:34.3pt;mso-position-horizontal-relative:page;mso-position-vertical-relative:page;position:absolute;z-index:-251657216">
            <v:imagedata r:id="rId5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DengXia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